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 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937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 рабочей группе по введению ФГОС-2021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28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государственного образовательного стандарта начального общего образования», </w:t>
      </w:r>
      <w:r>
        <w:rPr>
          <w:rFonts w:hAnsi="Times New Roman" w:cs="Times New Roman"/>
          <w:color w:val="000000"/>
          <w:sz w:val="24"/>
          <w:szCs w:val="24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образования», в целях введения и реализации новых федеральных государственных образовательных стандартов начального и основного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Создать рабочую группу по введению в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федеральных государственных образовательных стандартов начального общего и основного общего образования,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приказами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287, (далее – рабочая группа) в следующем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УР Васнецова А.И.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ВР Никифорова Г.М.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Учитель начальных классов Уфимцева А.С.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МО учителей математики Охотина В.Д.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МО учителей русского языка и литературы Лысенко П.Т.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Педагог-психолог Апраксина В.А.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 педагог Ивакина П.П.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Методист Петрова Е.П.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Рабочей группе: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обеспечить введение в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федеральных государственных образовательных стандартов начального общего и основного общего образования,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приказами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287, в том числе с 01.09.2022 для 1-х и 5-х классов, в соответствии с положением о рабочей группе (приложение);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провести мероприятия в соответствии с планом введения ФГОС-2021 в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МБОУ Школа № 3 от 04.10.2021 № 936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мониторить разъяснения государственных органов о введении федеральных государственных образовательных стандартов начального общего и основного общего образования,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приказами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287, и учитывать их в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Утвердить положение о рабочей группе согласно приложению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Секретарю Сидоровой О.Ю.</w:t>
      </w:r>
      <w:r>
        <w:rPr>
          <w:rFonts w:hAnsi="Times New Roman" w:cs="Times New Roman"/>
          <w:color w:val="000000"/>
          <w:sz w:val="24"/>
          <w:szCs w:val="24"/>
        </w:rPr>
        <w:t xml:space="preserve"> в срок до </w:t>
      </w:r>
      <w:r>
        <w:rPr>
          <w:rFonts w:hAnsi="Times New Roman" w:cs="Times New Roman"/>
          <w:color w:val="000000"/>
          <w:sz w:val="24"/>
          <w:szCs w:val="24"/>
        </w:rPr>
        <w:t>08.10.2021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под подпись работников, поименованных в нем.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исполнения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Васнецова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А.И. Васнецова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О.Ю. Сидорова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Ивакина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П.П. Ивакина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07-10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21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29.10.2021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 приказу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04.10.2021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937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протокол от 04.10.2021 №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 04.10.2021 № 937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Положение о рабочей группе по введению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федеральных государственных образовательных стандартов начального общего и основного общего образования, утвержденных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приказами Минпросвещения от 31.05.2021 № 286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и 287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Положение о рабочей группе по введению в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федеральных государственных образовательных стандартов начального общего и основного общего образования,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приказами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287, (далее – рабочая группа) регламентирует деятельность рабочей группы при поэтапном введении в МБОУ Школа № 3 (далее – школа) федеральных государственных образовательных стандартов начального общего и основного общего образования,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приказами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287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ФГОС-2021).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Деятельность рабочей группы осуществляется в соответствии с действующим законодательством Российской Федерации и настоящим положением.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Цели и задачи рабочей группы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Основная цель рабочей группы – обеспечить системный подход к введению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 xml:space="preserve"> на уровнях начального и основного общего образования с учетом имеющихся в школе ресурсов.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Основными задачами рабочей группы являются: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разработка основных образовательных программ НОО и ООО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определение условий для реализации ООП НОО и ООП ООО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создание нормативной и организационно-правовой базы, регламентирующей деятельность школы по введению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мониторинг качества обучения в период поэтапного введения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 xml:space="preserve"> посредством анализа образовательно-воспитательной деятельности педагогов;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реализация мероприятий, направленных на введение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Функции рабочей группы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Экспертно-аналитическая: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разработка проектов основных образовательных программ НОО и ООО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и корректировка действующих и разработках новых локальных нормативных актов школы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материально-технических, учебно-методических, психолого-педагогических, кадровых и финансовых условий школы на предмет их соответствия требованиям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разработка предложений мероприятий, которые будут способствовать соответствия условий школы требованиям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анализ информации о результатах мероприятий по введению в школе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Координационно-методическая: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координация деятельности педагогов, работающих с учащимися 1–4-х, 5–9-х классов, в рамках введения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оказание методической поддержки педагогам при разработке компонентов основных образовательных программ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Информационная: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своевременное размещение информации по введению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 xml:space="preserve"> на сайте школы;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разъяснение участникам образовательного процесса перспектив и результатов введения в школе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Права и обязанности рабочей группы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В процессе работы рабочая группа имеет право: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запрашивать у работников школы необходимую информацию;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приглашать на заседания рабочей группы представителей Управляющего совета, Совета родителей, Совета обучающихся;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привлекать к исполнению поручений других работников школы с согласия руководителя рабочей группы или директора школы;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В процессе работы рабочая группа обязана: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 поручения в срок, установленный директором;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следить за качеством информационных, юридических и научно-методических материалов, получаемых в результате проведения мероприятий по введению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соблюдать законодательство Российской Федерации и </w:t>
      </w:r>
      <w:r>
        <w:rPr>
          <w:rFonts w:hAnsi="Times New Roman" w:cs="Times New Roman"/>
          <w:color w:val="000000"/>
          <w:sz w:val="24"/>
          <w:szCs w:val="24"/>
        </w:rPr>
        <w:t>города Энска</w:t>
      </w:r>
      <w:r>
        <w:rPr>
          <w:rFonts w:hAnsi="Times New Roman" w:cs="Times New Roman"/>
          <w:color w:val="000000"/>
          <w:sz w:val="24"/>
          <w:szCs w:val="24"/>
        </w:rPr>
        <w:t>, локальные нормативные акты школы;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Организация деятельности рабочей группы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Руководитель и члены рабочей группы утверждаются приказом директора. В состав рабочей группы могут входить педагогические и иные работники школы. Рабочая группа действует на период введения в школе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Деятельность рабочей группы осуществляется по плану введения в школе </w:t>
      </w:r>
      <w:r>
        <w:rPr>
          <w:rFonts w:hAnsi="Times New Roman" w:cs="Times New Roman"/>
          <w:color w:val="000000"/>
          <w:sz w:val="24"/>
          <w:szCs w:val="24"/>
        </w:rPr>
        <w:t>ФГОС-2021</w:t>
      </w:r>
      <w:r>
        <w:rPr>
          <w:rFonts w:hAnsi="Times New Roman" w:cs="Times New Roman"/>
          <w:color w:val="000000"/>
          <w:sz w:val="24"/>
          <w:szCs w:val="24"/>
        </w:rPr>
        <w:t>, утвержденному директором школы, а также плану, принятому на первом заседании рабочей группы и утвержденному руководителем рабочей группы.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Заседания рабочей группы проводятся по мере необходимости, но не реже </w:t>
      </w:r>
      <w:r>
        <w:rPr>
          <w:rFonts w:hAnsi="Times New Roman" w:cs="Times New Roman"/>
          <w:color w:val="000000"/>
          <w:sz w:val="24"/>
          <w:szCs w:val="24"/>
        </w:rPr>
        <w:t>одного раза в месяц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Заседание рабочей группы ведет руководитель рабочей группы либо по его поручению заместитель руководителя рабочей группы.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Для учета результатов голосования заседание рабочей группы считается правомочным, если на нем присутствует </w:t>
      </w:r>
      <w:r>
        <w:rPr>
          <w:rFonts w:hAnsi="Times New Roman" w:cs="Times New Roman"/>
          <w:color w:val="000000"/>
          <w:sz w:val="24"/>
          <w:szCs w:val="24"/>
        </w:rPr>
        <w:t>не менее 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членов рабочей группы. Результат голосования определяется </w:t>
      </w:r>
      <w:r>
        <w:rPr>
          <w:rFonts w:hAnsi="Times New Roman" w:cs="Times New Roman"/>
          <w:color w:val="000000"/>
          <w:sz w:val="24"/>
          <w:szCs w:val="24"/>
        </w:rPr>
        <w:t>простым большинством</w:t>
      </w:r>
      <w:r>
        <w:rPr>
          <w:rFonts w:hAnsi="Times New Roman" w:cs="Times New Roman"/>
          <w:color w:val="000000"/>
          <w:sz w:val="24"/>
          <w:szCs w:val="24"/>
        </w:rPr>
        <w:t xml:space="preserve"> голосов присутствующих на заседании членов рабочей группы с учетом голосов руководителя рабочей группы и его заместителя.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Контроль за деятельностью рабочей группы осуществляет руководитель рабочей группы и директор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 Делопроизводство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Заседание рабочей группы оформляются протоколом.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Протоколы составляет выбранный на заседании член рабочей группы. Подписывают протокол члены рабочей группы, присутствовавшие на заседании.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b8eb3254fc548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